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0E" w:rsidRPr="0089549E" w:rsidRDefault="00263C0E" w:rsidP="0089549E">
      <w:pPr>
        <w:pStyle w:val="NoSpacing"/>
        <w:jc w:val="center"/>
        <w:rPr>
          <w:sz w:val="28"/>
          <w:szCs w:val="28"/>
        </w:rPr>
      </w:pPr>
      <w:bookmarkStart w:id="0" w:name="_GoBack"/>
      <w:bookmarkEnd w:id="0"/>
      <w:r>
        <w:rPr>
          <w:sz w:val="28"/>
          <w:szCs w:val="28"/>
        </w:rPr>
        <w:t>Journal Club Summary</w:t>
      </w:r>
    </w:p>
    <w:p w:rsidR="00263C0E" w:rsidRDefault="00263C0E" w:rsidP="0089549E">
      <w:pPr>
        <w:pStyle w:val="NoSpacing"/>
        <w:jc w:val="center"/>
      </w:pPr>
    </w:p>
    <w:p w:rsidR="00263C0E" w:rsidRPr="007177B2" w:rsidRDefault="00263C0E" w:rsidP="007177B2">
      <w:pPr>
        <w:pStyle w:val="Heading1"/>
      </w:pPr>
      <w:r w:rsidRPr="007177B2">
        <w:t>Background and Overview</w:t>
      </w:r>
    </w:p>
    <w:p w:rsidR="00263C0E" w:rsidRDefault="00263C0E" w:rsidP="0089549E">
      <w:pPr>
        <w:pStyle w:val="NoSpacing"/>
      </w:pPr>
    </w:p>
    <w:p w:rsidR="00263C0E" w:rsidRPr="00A55325" w:rsidRDefault="00263C0E" w:rsidP="00A55325">
      <w:pPr>
        <w:pStyle w:val="NoSpacing"/>
      </w:pPr>
      <w:r>
        <w:t>Article Title/Citation:</w:t>
      </w:r>
    </w:p>
    <w:p w:rsidR="00263C0E" w:rsidRDefault="00263C0E" w:rsidP="0089549E">
      <w:pPr>
        <w:pStyle w:val="NoSpacing"/>
      </w:pPr>
    </w:p>
    <w:p w:rsidR="00263C0E" w:rsidRDefault="00263C0E" w:rsidP="0089549E">
      <w:pPr>
        <w:pStyle w:val="NoSpacing"/>
      </w:pPr>
      <w:proofErr w:type="gramStart"/>
      <w:r>
        <w:rPr>
          <w:rFonts w:ascii="Helvetica Neue" w:hAnsi="Helvetica Neue" w:cs="Helvetica Neue"/>
          <w:color w:val="333333"/>
        </w:rPr>
        <w:t>Weiss EA, Oldham G, Lin M, Foster T, Quinn JV.</w:t>
      </w:r>
      <w:proofErr w:type="gramEnd"/>
      <w:r>
        <w:rPr>
          <w:rFonts w:ascii="Helvetica Neue" w:hAnsi="Helvetica Neue" w:cs="Helvetica Neue"/>
          <w:color w:val="333333"/>
        </w:rPr>
        <w:t xml:space="preserve"> Water is a safe and effective alternative to sterile normal saline for wound irrigation prior to suturing: a prospective, </w:t>
      </w:r>
      <w:proofErr w:type="gramStart"/>
      <w:r>
        <w:rPr>
          <w:rFonts w:ascii="Helvetica Neue" w:hAnsi="Helvetica Neue" w:cs="Helvetica Neue"/>
          <w:color w:val="333333"/>
        </w:rPr>
        <w:t>double-blind</w:t>
      </w:r>
      <w:proofErr w:type="gramEnd"/>
      <w:r>
        <w:rPr>
          <w:rFonts w:ascii="Helvetica Neue" w:hAnsi="Helvetica Neue" w:cs="Helvetica Neue"/>
          <w:color w:val="333333"/>
        </w:rPr>
        <w:t>, randomized, controlled clinical trial. BMJ Open. 2013 Jan 16</w:t>
      </w:r>
      <w:proofErr w:type="gramStart"/>
      <w:r>
        <w:rPr>
          <w:rFonts w:ascii="Helvetica Neue" w:hAnsi="Helvetica Neue" w:cs="Helvetica Neue"/>
          <w:color w:val="333333"/>
        </w:rPr>
        <w:t>;3</w:t>
      </w:r>
      <w:proofErr w:type="gramEnd"/>
      <w:r>
        <w:rPr>
          <w:rFonts w:ascii="Helvetica Neue" w:hAnsi="Helvetica Neue" w:cs="Helvetica Neue"/>
          <w:color w:val="333333"/>
        </w:rPr>
        <w:t>(1). </w:t>
      </w:r>
      <w:hyperlink r:id="rId5" w:tooltip="blocked::https://www.ncbi.nlm.nih.gov/pubmed/23325896" w:history="1">
        <w:r>
          <w:rPr>
            <w:rStyle w:val="Hyperlink"/>
            <w:rFonts w:ascii="Helvetica Neue" w:eastAsia="MS Gothi" w:hAnsi="Helvetica Neue" w:cs="Helvetica Neue"/>
          </w:rPr>
          <w:t>PMID: 23325896</w:t>
        </w:r>
      </w:hyperlink>
    </w:p>
    <w:p w:rsidR="00263C0E" w:rsidRDefault="00263C0E" w:rsidP="0089549E">
      <w:pPr>
        <w:pStyle w:val="NoSpacing"/>
      </w:pPr>
    </w:p>
    <w:p w:rsidR="00263C0E" w:rsidRDefault="00E472EF" w:rsidP="0089549E">
      <w:pPr>
        <w:pStyle w:val="NoSpacing"/>
      </w:pPr>
      <w:r>
        <w:pict>
          <v:rect id="_x0000_i1025" style="width:0;height:1.5pt" o:hralign="center" o:hrstd="t" o:hr="t" fillcolor="gray" stroked="f"/>
        </w:pict>
      </w:r>
    </w:p>
    <w:p w:rsidR="00263C0E" w:rsidRDefault="00263C0E" w:rsidP="00C65211">
      <w:pPr>
        <w:pStyle w:val="NoSpacing"/>
        <w:ind w:right="6840"/>
      </w:pPr>
      <w:r>
        <w:t>Study Objectives/ Purpose/Hypothesis:</w:t>
      </w:r>
    </w:p>
    <w:p w:rsidR="00263C0E" w:rsidRDefault="00263C0E" w:rsidP="0089549E">
      <w:pPr>
        <w:pStyle w:val="NoSpacing"/>
      </w:pPr>
    </w:p>
    <w:p w:rsidR="00263C0E" w:rsidRDefault="00263C0E" w:rsidP="00B267B9">
      <w:pPr>
        <w:autoSpaceDE w:val="0"/>
        <w:autoSpaceDN w:val="0"/>
        <w:adjustRightInd w:val="0"/>
        <w:spacing w:after="0" w:line="240" w:lineRule="auto"/>
      </w:pPr>
      <w:r>
        <w:rPr>
          <w:rFonts w:ascii="AdvOT9bd2e232.B" w:hAnsi="AdvOT9bd2e232.B" w:cs="AdvOT9bd2e232.B"/>
          <w:sz w:val="20"/>
          <w:szCs w:val="20"/>
        </w:rPr>
        <w:t xml:space="preserve">Objective: </w:t>
      </w:r>
      <w:r>
        <w:t xml:space="preserve">To determine if there is a significant difference in the infection rates of wounds irrigated with sterile normal saline (SS) versus tap water (TW), before primary wound closure. </w:t>
      </w:r>
    </w:p>
    <w:p w:rsidR="00263C0E" w:rsidRPr="00B267B9" w:rsidRDefault="00263C0E" w:rsidP="00B267B9">
      <w:pPr>
        <w:autoSpaceDE w:val="0"/>
        <w:autoSpaceDN w:val="0"/>
        <w:adjustRightInd w:val="0"/>
        <w:spacing w:after="0" w:line="240" w:lineRule="auto"/>
        <w:rPr>
          <w:rFonts w:ascii="AdvOT30a32c65" w:hAnsi="AdvOT30a32c65" w:cs="AdvOT30a32c65"/>
          <w:sz w:val="18"/>
          <w:szCs w:val="18"/>
        </w:rPr>
      </w:pPr>
      <w:r>
        <w:t xml:space="preserve">Hypothesis: That water is both a safe and effective wound </w:t>
      </w:r>
      <w:proofErr w:type="spellStart"/>
      <w:r>
        <w:t>irrigant</w:t>
      </w:r>
      <w:proofErr w:type="spellEnd"/>
      <w:r>
        <w:t xml:space="preserve">. </w:t>
      </w:r>
    </w:p>
    <w:p w:rsidR="00263C0E" w:rsidRDefault="00263C0E" w:rsidP="0089549E">
      <w:pPr>
        <w:pStyle w:val="NoSpacing"/>
      </w:pPr>
    </w:p>
    <w:p w:rsidR="00263C0E" w:rsidRDefault="00263C0E" w:rsidP="0089549E">
      <w:pPr>
        <w:pStyle w:val="NoSpacing"/>
      </w:pPr>
    </w:p>
    <w:p w:rsidR="00263C0E" w:rsidRDefault="00E472EF" w:rsidP="0089549E">
      <w:pPr>
        <w:pStyle w:val="NoSpacing"/>
      </w:pPr>
      <w:r>
        <w:pict>
          <v:rect id="_x0000_i1026" style="width:0;height:1.5pt" o:hralign="center" o:hrstd="t" o:hr="t" fillcolor="gray" stroked="f"/>
        </w:pict>
      </w:r>
    </w:p>
    <w:p w:rsidR="00263C0E" w:rsidRDefault="00263C0E" w:rsidP="00C65211">
      <w:pPr>
        <w:pStyle w:val="NoSpacing"/>
        <w:ind w:right="6840"/>
      </w:pPr>
      <w:r>
        <w:t>Brief Background/Why Chosen for Journal Club:</w:t>
      </w:r>
    </w:p>
    <w:p w:rsidR="00263C0E" w:rsidRDefault="00263C0E" w:rsidP="00C65211">
      <w:pPr>
        <w:pStyle w:val="NoSpacing"/>
        <w:ind w:right="6840"/>
      </w:pPr>
    </w:p>
    <w:p w:rsidR="00263C0E" w:rsidRPr="00B267B9" w:rsidRDefault="00263C0E" w:rsidP="00B267B9">
      <w:pPr>
        <w:autoSpaceDE w:val="0"/>
        <w:autoSpaceDN w:val="0"/>
        <w:adjustRightInd w:val="0"/>
        <w:spacing w:after="0" w:line="240" w:lineRule="auto"/>
      </w:pPr>
      <w:r>
        <w:t>Traumatic wounds are the second most common reason individuals seek medical care, with emergency departments (EDs) treating an estimated 11 million traumatic wounds each year in the USA.</w:t>
      </w:r>
      <w:r>
        <w:rPr>
          <w:sz w:val="13"/>
          <w:szCs w:val="13"/>
        </w:rPr>
        <w:t xml:space="preserve"> </w:t>
      </w:r>
      <w:r>
        <w:t>The most common and serious complication of a traumatic wound is infection.</w:t>
      </w:r>
      <w:r w:rsidRPr="00B267B9">
        <w:t xml:space="preserve"> </w:t>
      </w:r>
      <w:r>
        <w:t>Wound irrigation is the most important step in reducing the risk of infection.</w:t>
      </w:r>
      <w:r>
        <w:rPr>
          <w:sz w:val="13"/>
          <w:szCs w:val="13"/>
        </w:rPr>
        <w:t xml:space="preserve">  </w:t>
      </w:r>
      <w:r>
        <w:t>The function of irrigation is to remove loose, devitalized tissue</w:t>
      </w:r>
      <w:proofErr w:type="gramStart"/>
      <w:r>
        <w:t>;</w:t>
      </w:r>
      <w:proofErr w:type="gramEnd"/>
      <w:r>
        <w:t xml:space="preserve"> particulate matter and bacteria from within the wound.</w:t>
      </w:r>
      <w:r>
        <w:rPr>
          <w:sz w:val="13"/>
          <w:szCs w:val="13"/>
        </w:rPr>
        <w:t xml:space="preserve"> </w:t>
      </w:r>
      <w:r w:rsidRPr="00B267B9">
        <w:t>Most EDs currently use sterile normal saline (SS) to</w:t>
      </w:r>
      <w:r>
        <w:t xml:space="preserve"> </w:t>
      </w:r>
      <w:r w:rsidRPr="00B267B9">
        <w:t xml:space="preserve">irrigate wounds prior to closure, even though there is a paucity of scientific evidence to </w:t>
      </w:r>
      <w:proofErr w:type="gramStart"/>
      <w:r w:rsidRPr="00B267B9">
        <w:t>support</w:t>
      </w:r>
      <w:proofErr w:type="gramEnd"/>
      <w:r w:rsidRPr="00B267B9">
        <w:t xml:space="preserve"> its use as an irrigation fluid. Further, other studies have demonstrated that more expensive solutions such as antiseptics (1%</w:t>
      </w:r>
      <w:r>
        <w:t xml:space="preserve"> </w:t>
      </w:r>
      <w:proofErr w:type="spellStart"/>
      <w:r w:rsidRPr="00B267B9">
        <w:t>povidone</w:t>
      </w:r>
      <w:proofErr w:type="spellEnd"/>
      <w:r w:rsidRPr="00B267B9">
        <w:t xml:space="preserve">-iodine, </w:t>
      </w:r>
      <w:proofErr w:type="spellStart"/>
      <w:r w:rsidRPr="00B267B9">
        <w:t>hexaclorophen</w:t>
      </w:r>
      <w:proofErr w:type="spellEnd"/>
      <w:r w:rsidRPr="00B267B9">
        <w:t>, isopropyl</w:t>
      </w:r>
      <w:r>
        <w:t xml:space="preserve"> </w:t>
      </w:r>
      <w:r w:rsidRPr="00B267B9">
        <w:t xml:space="preserve">alcohol and </w:t>
      </w:r>
      <w:proofErr w:type="spellStart"/>
      <w:r w:rsidRPr="00B267B9">
        <w:t>cefazolin</w:t>
      </w:r>
      <w:proofErr w:type="spellEnd"/>
      <w:r w:rsidRPr="00B267B9">
        <w:t>) and non-ionic detergents (</w:t>
      </w:r>
      <w:proofErr w:type="spellStart"/>
      <w:r w:rsidRPr="00B267B9">
        <w:t>pluronic</w:t>
      </w:r>
      <w:proofErr w:type="spellEnd"/>
      <w:r w:rsidRPr="00B267B9">
        <w:t xml:space="preserve"> F-68 and </w:t>
      </w:r>
      <w:proofErr w:type="spellStart"/>
      <w:r w:rsidRPr="00B267B9">
        <w:t>polaremer</w:t>
      </w:r>
      <w:proofErr w:type="spellEnd"/>
      <w:r w:rsidRPr="00B267B9">
        <w:t xml:space="preserve"> 188) provide no advantage over SS.</w:t>
      </w:r>
      <w:r>
        <w:t xml:space="preserve"> </w:t>
      </w:r>
      <w:r w:rsidRPr="00B267B9">
        <w:t xml:space="preserve"> Tap water (TW) may be the ideal irrigation fluid</w:t>
      </w:r>
      <w:r>
        <w:t xml:space="preserve"> </w:t>
      </w:r>
      <w:r w:rsidRPr="00B267B9">
        <w:t xml:space="preserve">because it is readily available and it is less expensive than SS. </w:t>
      </w:r>
    </w:p>
    <w:p w:rsidR="00263C0E" w:rsidRDefault="00263C0E" w:rsidP="00B267B9">
      <w:pPr>
        <w:autoSpaceDE w:val="0"/>
        <w:autoSpaceDN w:val="0"/>
        <w:adjustRightInd w:val="0"/>
        <w:spacing w:after="0" w:line="240" w:lineRule="auto"/>
        <w:rPr>
          <w:rFonts w:ascii="AdvTT00bc0be2" w:hAnsi="AdvTT00bc0be2" w:cs="AdvTT00bc0be2"/>
          <w:sz w:val="20"/>
          <w:szCs w:val="20"/>
        </w:rPr>
      </w:pPr>
    </w:p>
    <w:p w:rsidR="00263C0E" w:rsidRDefault="00263C0E" w:rsidP="0089549E">
      <w:pPr>
        <w:pStyle w:val="NoSpacing"/>
      </w:pPr>
    </w:p>
    <w:p w:rsidR="00263C0E" w:rsidRDefault="00E472EF" w:rsidP="0089549E">
      <w:pPr>
        <w:pStyle w:val="NoSpacing"/>
      </w:pPr>
      <w:r>
        <w:pict>
          <v:rect id="_x0000_i1027" style="width:0;height:1.5pt" o:hralign="center" o:hrstd="t" o:hr="t" fillcolor="gray" stroked="f"/>
        </w:pict>
      </w:r>
    </w:p>
    <w:p w:rsidR="00263C0E" w:rsidRDefault="00263C0E" w:rsidP="007177B2">
      <w:pPr>
        <w:pStyle w:val="Heading1"/>
      </w:pPr>
      <w:r>
        <w:t>Methods</w:t>
      </w:r>
    </w:p>
    <w:p w:rsidR="00263C0E" w:rsidRDefault="00263C0E" w:rsidP="0089549E">
      <w:pPr>
        <w:pStyle w:val="NoSpacing"/>
      </w:pPr>
    </w:p>
    <w:p w:rsidR="00263C0E" w:rsidRDefault="00263C0E" w:rsidP="00C65211">
      <w:pPr>
        <w:pStyle w:val="NoSpacing"/>
        <w:ind w:right="6840"/>
      </w:pPr>
      <w:r>
        <w:t>Study Design &amp; Methodology:</w:t>
      </w:r>
    </w:p>
    <w:p w:rsidR="00263C0E" w:rsidRPr="00B62A81" w:rsidRDefault="00263C0E" w:rsidP="00C65211">
      <w:pPr>
        <w:pStyle w:val="NoSpacing"/>
        <w:ind w:right="6840"/>
        <w:rPr>
          <w:sz w:val="18"/>
          <w:szCs w:val="18"/>
        </w:rPr>
      </w:pPr>
      <w:r w:rsidRPr="00B62A81">
        <w:rPr>
          <w:sz w:val="18"/>
          <w:szCs w:val="18"/>
        </w:rPr>
        <w:t>(</w:t>
      </w:r>
      <w:proofErr w:type="gramStart"/>
      <w:r w:rsidRPr="00B62A81">
        <w:rPr>
          <w:sz w:val="18"/>
          <w:szCs w:val="18"/>
        </w:rPr>
        <w:t>type</w:t>
      </w:r>
      <w:proofErr w:type="gramEnd"/>
      <w:r w:rsidRPr="00B62A81">
        <w:rPr>
          <w:sz w:val="18"/>
          <w:szCs w:val="18"/>
        </w:rPr>
        <w:t xml:space="preserve"> of study [</w:t>
      </w:r>
      <w:proofErr w:type="spellStart"/>
      <w:r w:rsidRPr="00B62A81">
        <w:rPr>
          <w:sz w:val="18"/>
          <w:szCs w:val="18"/>
        </w:rPr>
        <w:t>eg</w:t>
      </w:r>
      <w:proofErr w:type="spellEnd"/>
      <w:r w:rsidRPr="00B62A81">
        <w:rPr>
          <w:sz w:val="18"/>
          <w:szCs w:val="18"/>
        </w:rPr>
        <w:t xml:space="preserve"> case control, randomized</w:t>
      </w:r>
      <w:r>
        <w:rPr>
          <w:sz w:val="18"/>
          <w:szCs w:val="18"/>
        </w:rPr>
        <w:t>],</w:t>
      </w:r>
      <w:r w:rsidRPr="00B62A81">
        <w:rPr>
          <w:sz w:val="18"/>
          <w:szCs w:val="18"/>
        </w:rPr>
        <w:t xml:space="preserve"> blinding</w:t>
      </w:r>
      <w:r>
        <w:rPr>
          <w:sz w:val="18"/>
          <w:szCs w:val="18"/>
        </w:rPr>
        <w:t>, controls, study length, etc.</w:t>
      </w:r>
      <w:r w:rsidRPr="00B62A81">
        <w:rPr>
          <w:sz w:val="18"/>
          <w:szCs w:val="18"/>
        </w:rPr>
        <w:t>)</w:t>
      </w:r>
    </w:p>
    <w:p w:rsidR="00263C0E" w:rsidRDefault="00263C0E" w:rsidP="0089549E">
      <w:pPr>
        <w:pStyle w:val="NoSpacing"/>
      </w:pPr>
    </w:p>
    <w:p w:rsidR="00263C0E" w:rsidRPr="00B431B8" w:rsidRDefault="00263C0E" w:rsidP="00B431B8">
      <w:pPr>
        <w:autoSpaceDE w:val="0"/>
        <w:autoSpaceDN w:val="0"/>
        <w:adjustRightInd w:val="0"/>
        <w:spacing w:after="0" w:line="240" w:lineRule="auto"/>
        <w:rPr>
          <w:rFonts w:ascii="AdvOT30a32c65" w:hAnsi="AdvOT30a32c65" w:cs="AdvOT30a32c65"/>
          <w:sz w:val="18"/>
          <w:szCs w:val="18"/>
        </w:rPr>
      </w:pPr>
      <w:r>
        <w:rPr>
          <w:rFonts w:ascii="AdvOT9bd2e232.B" w:hAnsi="AdvOT9bd2e232.B" w:cs="AdvOT9bd2e232.B"/>
          <w:sz w:val="20"/>
          <w:szCs w:val="20"/>
        </w:rPr>
        <w:lastRenderedPageBreak/>
        <w:t xml:space="preserve">Design: </w:t>
      </w:r>
      <w:r>
        <w:t xml:space="preserve">Single </w:t>
      </w:r>
      <w:proofErr w:type="spellStart"/>
      <w:r>
        <w:t>centre</w:t>
      </w:r>
      <w:proofErr w:type="spellEnd"/>
      <w:r>
        <w:t xml:space="preserve">, prospective, randomized, </w:t>
      </w:r>
      <w:proofErr w:type="gramStart"/>
      <w:r>
        <w:t>double-blind</w:t>
      </w:r>
      <w:proofErr w:type="gramEnd"/>
      <w:r>
        <w:t xml:space="preserve"> controlled trial. Wound irrigation solution type was computer randomized and allocation was done on a sequential basis.</w:t>
      </w:r>
    </w:p>
    <w:p w:rsidR="00263C0E" w:rsidRDefault="00E472EF" w:rsidP="0089549E">
      <w:pPr>
        <w:pStyle w:val="NoSpacing"/>
      </w:pPr>
      <w:r>
        <w:pict>
          <v:rect id="_x0000_i1028" style="width:0;height:1.5pt" o:hralign="center" o:hrstd="t" o:hr="t" fillcolor="gray" stroked="f"/>
        </w:pict>
      </w:r>
    </w:p>
    <w:p w:rsidR="00263C0E" w:rsidRDefault="00263C0E" w:rsidP="00C65211">
      <w:pPr>
        <w:pStyle w:val="NoSpacing"/>
        <w:ind w:right="6840"/>
      </w:pPr>
      <w:r>
        <w:t>Patient Selection &amp; Enrollment:</w:t>
      </w:r>
    </w:p>
    <w:p w:rsidR="00263C0E" w:rsidRPr="00B62A81" w:rsidRDefault="00263C0E" w:rsidP="00C65211">
      <w:pPr>
        <w:pStyle w:val="NoSpacing"/>
        <w:ind w:right="6840"/>
        <w:rPr>
          <w:sz w:val="18"/>
          <w:szCs w:val="18"/>
        </w:rPr>
      </w:pPr>
      <w:r w:rsidRPr="00B62A81">
        <w:rPr>
          <w:sz w:val="18"/>
          <w:szCs w:val="18"/>
        </w:rPr>
        <w:t>(</w:t>
      </w:r>
      <w:proofErr w:type="gramStart"/>
      <w:r w:rsidRPr="00B62A81">
        <w:rPr>
          <w:sz w:val="18"/>
          <w:szCs w:val="18"/>
        </w:rPr>
        <w:t>inclusion</w:t>
      </w:r>
      <w:proofErr w:type="gramEnd"/>
      <w:r w:rsidRPr="00B62A81">
        <w:rPr>
          <w:sz w:val="18"/>
          <w:szCs w:val="18"/>
        </w:rPr>
        <w:t xml:space="preserve"> &amp; exclusion criteria, sample size, etc.)</w:t>
      </w:r>
    </w:p>
    <w:p w:rsidR="00263C0E" w:rsidRDefault="00263C0E" w:rsidP="0089549E">
      <w:pPr>
        <w:pStyle w:val="NoSpacing"/>
      </w:pPr>
    </w:p>
    <w:p w:rsidR="00263C0E" w:rsidRPr="008B6539" w:rsidRDefault="00263C0E" w:rsidP="00B431B8">
      <w:pPr>
        <w:autoSpaceDE w:val="0"/>
        <w:autoSpaceDN w:val="0"/>
        <w:adjustRightInd w:val="0"/>
        <w:spacing w:after="0" w:line="240" w:lineRule="auto"/>
      </w:pPr>
      <w:r w:rsidRPr="008B6539">
        <w:t>Participants: Patients older than 1 year of age, who presented to the emergency department with a soft</w:t>
      </w:r>
      <w:r>
        <w:t xml:space="preserve"> </w:t>
      </w:r>
      <w:r w:rsidRPr="008B6539">
        <w:t xml:space="preserve">tissue </w:t>
      </w:r>
      <w:proofErr w:type="gramStart"/>
      <w:r w:rsidRPr="008B6539">
        <w:t>laceration requiring</w:t>
      </w:r>
      <w:proofErr w:type="gramEnd"/>
      <w:r w:rsidRPr="008B6539">
        <w:t xml:space="preserve"> repair, were entered into the study under informed consent. Exclusion criteria</w:t>
      </w:r>
      <w:r>
        <w:t xml:space="preserve"> </w:t>
      </w:r>
      <w:r w:rsidRPr="008B6539">
        <w:t xml:space="preserve">included any underlying </w:t>
      </w:r>
      <w:proofErr w:type="spellStart"/>
      <w:r w:rsidRPr="008B6539">
        <w:t>immunocompromising</w:t>
      </w:r>
      <w:proofErr w:type="spellEnd"/>
      <w:r w:rsidRPr="008B6539">
        <w:t xml:space="preserve"> illness, current use of antibiotics, puncture or bite wounds,</w:t>
      </w:r>
      <w:r>
        <w:t xml:space="preserve"> </w:t>
      </w:r>
      <w:r w:rsidRPr="008B6539">
        <w:t>underlying tendon or bone involvement, or wounds more than 9 hold.</w:t>
      </w:r>
    </w:p>
    <w:p w:rsidR="00263C0E" w:rsidRDefault="00263C0E" w:rsidP="0089549E">
      <w:pPr>
        <w:pStyle w:val="NoSpacing"/>
      </w:pPr>
    </w:p>
    <w:p w:rsidR="00263C0E" w:rsidRDefault="00E472EF" w:rsidP="0089549E">
      <w:pPr>
        <w:pStyle w:val="NoSpacing"/>
      </w:pPr>
      <w:r>
        <w:pict>
          <v:rect id="_x0000_i1029" style="width:0;height:1.5pt" o:hralign="center" o:hrstd="t" o:hr="t" fillcolor="gray" stroked="f"/>
        </w:pict>
      </w:r>
    </w:p>
    <w:p w:rsidR="00263C0E" w:rsidRDefault="00263C0E" w:rsidP="00C65211">
      <w:pPr>
        <w:pStyle w:val="NoSpacing"/>
        <w:ind w:right="6840"/>
      </w:pPr>
      <w:r>
        <w:t>Interventions:</w:t>
      </w:r>
    </w:p>
    <w:p w:rsidR="00263C0E" w:rsidRPr="00B62A81" w:rsidRDefault="00263C0E" w:rsidP="00C65211">
      <w:pPr>
        <w:pStyle w:val="NoSpacing"/>
        <w:ind w:right="6840"/>
        <w:rPr>
          <w:sz w:val="18"/>
          <w:szCs w:val="18"/>
        </w:rPr>
      </w:pPr>
      <w:r w:rsidRPr="00B62A81">
        <w:rPr>
          <w:sz w:val="18"/>
          <w:szCs w:val="18"/>
        </w:rPr>
        <w:t>(</w:t>
      </w:r>
      <w:proofErr w:type="gramStart"/>
      <w:r w:rsidRPr="00B62A81">
        <w:rPr>
          <w:sz w:val="18"/>
          <w:szCs w:val="18"/>
        </w:rPr>
        <w:t>if</w:t>
      </w:r>
      <w:proofErr w:type="gramEnd"/>
      <w:r w:rsidRPr="00B62A81">
        <w:rPr>
          <w:sz w:val="18"/>
          <w:szCs w:val="18"/>
        </w:rPr>
        <w:t xml:space="preserve"> applicable)</w:t>
      </w:r>
    </w:p>
    <w:p w:rsidR="00263C0E" w:rsidRDefault="00263C0E" w:rsidP="0089549E">
      <w:pPr>
        <w:pStyle w:val="NoSpacing"/>
      </w:pPr>
    </w:p>
    <w:p w:rsidR="00263C0E" w:rsidRPr="008B6539" w:rsidRDefault="00263C0E" w:rsidP="008B6539">
      <w:pPr>
        <w:autoSpaceDE w:val="0"/>
        <w:autoSpaceDN w:val="0"/>
        <w:adjustRightInd w:val="0"/>
        <w:spacing w:after="0" w:line="240" w:lineRule="auto"/>
      </w:pPr>
      <w:r w:rsidRPr="008B6539">
        <w:t xml:space="preserve">Interventions: Non-caregivers used a computer </w:t>
      </w:r>
      <w:r>
        <w:t>generated randomiz</w:t>
      </w:r>
      <w:r w:rsidRPr="008B6539">
        <w:t>ation code to prepare irrigation</w:t>
      </w:r>
      <w:r>
        <w:t xml:space="preserve"> </w:t>
      </w:r>
      <w:r w:rsidRPr="008B6539">
        <w:t>basins prior to treatment. Patients had their wounds irrigated either with TW or SS prior to closure,</w:t>
      </w:r>
      <w:r>
        <w:t xml:space="preserve"> </w:t>
      </w:r>
      <w:r w:rsidRPr="008B6539">
        <w:t>controlling for the volume and irrigation method used. The patient, the treating physician and the physician</w:t>
      </w:r>
      <w:r>
        <w:t xml:space="preserve"> </w:t>
      </w:r>
      <w:r w:rsidRPr="008B6539">
        <w:t>checking the wound for infection were all blind regarding solution type. Structured follow-up was</w:t>
      </w:r>
      <w:r>
        <w:t xml:space="preserve"> </w:t>
      </w:r>
      <w:r w:rsidRPr="008B6539">
        <w:t>completed at 48 h and 30 days to determine the presence of infection.</w:t>
      </w:r>
    </w:p>
    <w:p w:rsidR="00263C0E" w:rsidRDefault="00263C0E" w:rsidP="0089549E">
      <w:pPr>
        <w:pStyle w:val="NoSpacing"/>
      </w:pPr>
    </w:p>
    <w:p w:rsidR="00263C0E" w:rsidRDefault="00E472EF" w:rsidP="0089549E">
      <w:pPr>
        <w:pStyle w:val="NoSpacing"/>
      </w:pPr>
      <w:r>
        <w:pict>
          <v:rect id="_x0000_i1030" style="width:0;height:1.5pt" o:hralign="center" o:hrstd="t" o:hr="t" fillcolor="gray" stroked="f"/>
        </w:pict>
      </w:r>
    </w:p>
    <w:p w:rsidR="00263C0E" w:rsidRDefault="00263C0E" w:rsidP="00C65211">
      <w:pPr>
        <w:pStyle w:val="NoSpacing"/>
        <w:ind w:right="6840"/>
      </w:pPr>
      <w:r>
        <w:t>Outcome Measures/Endpoints:</w:t>
      </w:r>
    </w:p>
    <w:p w:rsidR="00263C0E" w:rsidRDefault="00263C0E" w:rsidP="0089549E">
      <w:pPr>
        <w:pStyle w:val="NoSpacing"/>
      </w:pPr>
    </w:p>
    <w:p w:rsidR="00263C0E" w:rsidRPr="008B6539" w:rsidRDefault="00263C0E" w:rsidP="008B6539">
      <w:pPr>
        <w:autoSpaceDE w:val="0"/>
        <w:autoSpaceDN w:val="0"/>
        <w:adjustRightInd w:val="0"/>
        <w:spacing w:after="0" w:line="240" w:lineRule="auto"/>
      </w:pPr>
      <w:r w:rsidRPr="008B6539">
        <w:t>Main outcome measures: The primary outcome measured was the difference in wound infection rates</w:t>
      </w:r>
      <w:r>
        <w:t xml:space="preserve"> </w:t>
      </w:r>
      <w:r w:rsidRPr="008B6539">
        <w:t>between the two randomized groups.</w:t>
      </w:r>
    </w:p>
    <w:p w:rsidR="00263C0E" w:rsidRDefault="00263C0E" w:rsidP="0089549E">
      <w:pPr>
        <w:pStyle w:val="NoSpacing"/>
      </w:pPr>
    </w:p>
    <w:p w:rsidR="00263C0E" w:rsidRDefault="00E472EF" w:rsidP="0089549E">
      <w:pPr>
        <w:pStyle w:val="NoSpacing"/>
      </w:pPr>
      <w:r>
        <w:pict>
          <v:rect id="_x0000_i1031" style="width:0;height:1.5pt" o:hralign="center" o:hrstd="t" o:hr="t" fillcolor="gray" stroked="f"/>
        </w:pict>
      </w:r>
    </w:p>
    <w:p w:rsidR="00263C0E" w:rsidRDefault="00263C0E" w:rsidP="00C65211">
      <w:pPr>
        <w:pStyle w:val="NoSpacing"/>
        <w:ind w:right="6840"/>
      </w:pPr>
      <w:r>
        <w:t>Statistical Analysis:</w:t>
      </w:r>
    </w:p>
    <w:p w:rsidR="00263C0E" w:rsidRPr="008B6539" w:rsidRDefault="00263C0E" w:rsidP="0089549E">
      <w:pPr>
        <w:pStyle w:val="NoSpacing"/>
      </w:pPr>
    </w:p>
    <w:p w:rsidR="00263C0E" w:rsidRPr="008B6539" w:rsidRDefault="00263C0E" w:rsidP="008B6539">
      <w:pPr>
        <w:autoSpaceDE w:val="0"/>
        <w:autoSpaceDN w:val="0"/>
        <w:adjustRightInd w:val="0"/>
        <w:spacing w:after="0" w:line="240" w:lineRule="auto"/>
      </w:pPr>
      <w:r w:rsidRPr="008B6539">
        <w:t>Categorical variables were compared using a χ2 test and continuous variables were compared with an independent</w:t>
      </w:r>
      <w:r>
        <w:t xml:space="preserve"> </w:t>
      </w:r>
      <w:r w:rsidRPr="008B6539">
        <w:t>samples t test, with reporting of 95% CI</w:t>
      </w:r>
      <w:r>
        <w:rPr>
          <w:rFonts w:ascii="AdvTT00bc0be2" w:hAnsi="AdvTT00bc0be2" w:cs="AdvTT00bc0be2"/>
          <w:sz w:val="20"/>
          <w:szCs w:val="20"/>
        </w:rPr>
        <w:t>.</w:t>
      </w:r>
    </w:p>
    <w:p w:rsidR="00263C0E" w:rsidRDefault="00E472EF" w:rsidP="0089549E">
      <w:pPr>
        <w:pStyle w:val="NoSpacing"/>
      </w:pPr>
      <w:r>
        <w:pict>
          <v:rect id="_x0000_i1032" style="width:0;height:1.5pt" o:hralign="center" o:hrstd="t" o:hr="t" fillcolor="gray" stroked="f"/>
        </w:pict>
      </w:r>
    </w:p>
    <w:p w:rsidR="00263C0E" w:rsidRDefault="00263C0E" w:rsidP="007177B2">
      <w:pPr>
        <w:pStyle w:val="Heading1"/>
      </w:pPr>
      <w:r>
        <w:t>Results</w:t>
      </w:r>
    </w:p>
    <w:p w:rsidR="00263C0E" w:rsidRDefault="00263C0E" w:rsidP="0089549E">
      <w:pPr>
        <w:pStyle w:val="NoSpacing"/>
      </w:pPr>
    </w:p>
    <w:p w:rsidR="00263C0E" w:rsidRDefault="00263C0E" w:rsidP="00C65211">
      <w:pPr>
        <w:pStyle w:val="NoSpacing"/>
        <w:ind w:right="6840"/>
      </w:pPr>
      <w:r>
        <w:t>Enrollment &amp; Baseline Characteristics:</w:t>
      </w:r>
    </w:p>
    <w:p w:rsidR="00263C0E" w:rsidRDefault="00263C0E" w:rsidP="0089549E">
      <w:pPr>
        <w:pStyle w:val="NoSpacing"/>
      </w:pPr>
    </w:p>
    <w:p w:rsidR="00263C0E" w:rsidRPr="008B6539" w:rsidRDefault="00263C0E" w:rsidP="008B6539">
      <w:pPr>
        <w:autoSpaceDE w:val="0"/>
        <w:autoSpaceDN w:val="0"/>
        <w:adjustRightInd w:val="0"/>
        <w:spacing w:after="0" w:line="240" w:lineRule="auto"/>
      </w:pPr>
      <w:r w:rsidRPr="008B6539">
        <w:t>The study population consisted of consecutive patients older than 1 year of age, who presented to the ED with</w:t>
      </w:r>
      <w:r>
        <w:t xml:space="preserve"> </w:t>
      </w:r>
      <w:r w:rsidRPr="008B6539">
        <w:t xml:space="preserve">an uncomplicated soft tissue </w:t>
      </w:r>
      <w:proofErr w:type="gramStart"/>
      <w:r w:rsidRPr="008B6539">
        <w:t>laceration requiring</w:t>
      </w:r>
      <w:proofErr w:type="gramEnd"/>
      <w:r w:rsidRPr="008B6539">
        <w:t xml:space="preserve"> repair. Patients had to provide a telephone number for follow-up</w:t>
      </w:r>
      <w:r>
        <w:t xml:space="preserve"> </w:t>
      </w:r>
      <w:r w:rsidRPr="008B6539">
        <w:t xml:space="preserve">in order to be enrolled in the study. Exclusion criteria included any underlying </w:t>
      </w:r>
      <w:proofErr w:type="spellStart"/>
      <w:r w:rsidRPr="008B6539">
        <w:t>immunocompromising</w:t>
      </w:r>
      <w:proofErr w:type="spellEnd"/>
      <w:r w:rsidRPr="008B6539">
        <w:t xml:space="preserve"> illness</w:t>
      </w:r>
      <w:r>
        <w:t xml:space="preserve"> </w:t>
      </w:r>
      <w:r w:rsidRPr="008B6539">
        <w:t>(</w:t>
      </w:r>
      <w:proofErr w:type="spellStart"/>
      <w:r w:rsidRPr="008B6539">
        <w:t>eg</w:t>
      </w:r>
      <w:proofErr w:type="spellEnd"/>
      <w:r w:rsidRPr="008B6539">
        <w:t xml:space="preserve">, diabetes mellitus, chronic alcoholism, </w:t>
      </w:r>
      <w:proofErr w:type="spellStart"/>
      <w:r w:rsidRPr="008B6539">
        <w:t>asplenism</w:t>
      </w:r>
      <w:proofErr w:type="spellEnd"/>
      <w:r w:rsidRPr="008B6539">
        <w:t xml:space="preserve">, primary immune </w:t>
      </w:r>
      <w:r w:rsidRPr="008B6539">
        <w:lastRenderedPageBreak/>
        <w:t>disorder, steroid use or chemotherapy),</w:t>
      </w:r>
      <w:r>
        <w:t xml:space="preserve"> </w:t>
      </w:r>
      <w:r w:rsidRPr="008B6539">
        <w:t>current use of antibiotics, puncture or bite wounds, underlying tendon or bone involvement, or wounds</w:t>
      </w:r>
      <w:r>
        <w:t xml:space="preserve"> </w:t>
      </w:r>
      <w:r w:rsidRPr="008B6539">
        <w:t>more than 9 h old.</w:t>
      </w:r>
    </w:p>
    <w:p w:rsidR="00263C0E" w:rsidRDefault="00263C0E" w:rsidP="0089549E">
      <w:pPr>
        <w:pStyle w:val="NoSpacing"/>
      </w:pPr>
    </w:p>
    <w:p w:rsidR="00263C0E" w:rsidRDefault="00E472EF" w:rsidP="0089549E">
      <w:pPr>
        <w:pStyle w:val="NoSpacing"/>
      </w:pPr>
      <w:r>
        <w:pict>
          <v:rect id="_x0000_i1033" style="width:0;height:1.5pt" o:hralign="center" o:hrstd="t" o:hr="t" fillcolor="gray" stroked="f"/>
        </w:pict>
      </w:r>
    </w:p>
    <w:p w:rsidR="00263C0E" w:rsidRDefault="00263C0E" w:rsidP="00C65211">
      <w:pPr>
        <w:pStyle w:val="NoSpacing"/>
        <w:ind w:right="6840"/>
      </w:pPr>
      <w:r>
        <w:t>Summary of Primary &amp; Secondary Outcomes:</w:t>
      </w:r>
    </w:p>
    <w:p w:rsidR="00263C0E" w:rsidRPr="00B97605" w:rsidRDefault="00263C0E" w:rsidP="00C65211">
      <w:pPr>
        <w:pStyle w:val="NoSpacing"/>
        <w:ind w:right="6840"/>
        <w:rPr>
          <w:sz w:val="18"/>
          <w:szCs w:val="18"/>
        </w:rPr>
      </w:pPr>
      <w:r>
        <w:rPr>
          <w:sz w:val="18"/>
          <w:szCs w:val="18"/>
        </w:rPr>
        <w:t>(</w:t>
      </w:r>
      <w:proofErr w:type="gramStart"/>
      <w:r>
        <w:rPr>
          <w:sz w:val="18"/>
          <w:szCs w:val="18"/>
        </w:rPr>
        <w:t>primary</w:t>
      </w:r>
      <w:proofErr w:type="gramEnd"/>
      <w:r w:rsidRPr="00B97605">
        <w:rPr>
          <w:sz w:val="18"/>
          <w:szCs w:val="18"/>
        </w:rPr>
        <w:t xml:space="preserve"> versus secondary analyses)</w:t>
      </w:r>
    </w:p>
    <w:p w:rsidR="00263C0E" w:rsidRDefault="00263C0E" w:rsidP="0089549E">
      <w:pPr>
        <w:pStyle w:val="NoSpacing"/>
      </w:pPr>
    </w:p>
    <w:p w:rsidR="00263C0E" w:rsidRPr="008B6539" w:rsidRDefault="00263C0E" w:rsidP="008B6539">
      <w:pPr>
        <w:autoSpaceDE w:val="0"/>
        <w:autoSpaceDN w:val="0"/>
        <w:adjustRightInd w:val="0"/>
        <w:spacing w:after="0" w:line="240" w:lineRule="auto"/>
      </w:pPr>
      <w:r w:rsidRPr="008B6539">
        <w:t xml:space="preserve">The primary outcome for this study was the difference in wound infection rates between the two randomized groups. Wound evaluation was based on the following criteria: (0) no evidence of infection, (1) simple stitch abscess, (2) surrounding erythema less than 1 cm, (3) surrounding erythema greater than 1 cm or </w:t>
      </w:r>
      <w:proofErr w:type="spellStart"/>
      <w:r w:rsidRPr="008B6539">
        <w:t>lymphangitis</w:t>
      </w:r>
      <w:proofErr w:type="spellEnd"/>
      <w:r w:rsidRPr="008B6539">
        <w:t>, (4) gross exudate, (5) fever greater than or equal to 38°C and (6) others. A wound was classified as infected if it received a rating of 1 or higher.</w:t>
      </w:r>
    </w:p>
    <w:p w:rsidR="00263C0E" w:rsidRDefault="00E472EF" w:rsidP="0089549E">
      <w:pPr>
        <w:pStyle w:val="NoSpacing"/>
      </w:pPr>
      <w:r>
        <w:pict>
          <v:rect id="_x0000_i1034" style="width:0;height:1.5pt" o:hralign="center" o:hrstd="t" o:hr="t" fillcolor="gray" stroked="f"/>
        </w:pict>
      </w:r>
    </w:p>
    <w:p w:rsidR="00263C0E" w:rsidRDefault="00263C0E" w:rsidP="00C65211">
      <w:pPr>
        <w:pStyle w:val="NoSpacing"/>
        <w:ind w:right="6840"/>
      </w:pPr>
      <w:r>
        <w:t>Review of Figures &amp; Tables:</w:t>
      </w:r>
    </w:p>
    <w:p w:rsidR="00263C0E" w:rsidRDefault="00263C0E" w:rsidP="0089549E">
      <w:pPr>
        <w:pStyle w:val="NoSpacing"/>
      </w:pPr>
    </w:p>
    <w:p w:rsidR="00263C0E" w:rsidRDefault="00263C0E" w:rsidP="0089549E">
      <w:pPr>
        <w:pStyle w:val="NoSpacing"/>
      </w:pPr>
      <w:r>
        <w:t>CONSORT flow diagram was created for the trial.</w:t>
      </w:r>
    </w:p>
    <w:p w:rsidR="00263C0E" w:rsidRDefault="00E472EF" w:rsidP="0089549E">
      <w:pPr>
        <w:pStyle w:val="NoSpacing"/>
      </w:pPr>
      <w:r>
        <w:pict>
          <v:rect id="_x0000_i1035" style="width:0;height:1.5pt" o:hralign="center" o:hrstd="t" o:hr="t" fillcolor="gray" stroked="f"/>
        </w:pict>
      </w:r>
    </w:p>
    <w:p w:rsidR="00263C0E" w:rsidRDefault="00263C0E" w:rsidP="007177B2">
      <w:pPr>
        <w:pStyle w:val="Heading1"/>
      </w:pPr>
      <w:r>
        <w:t>Author’s Discussion and Conclusions</w:t>
      </w:r>
    </w:p>
    <w:p w:rsidR="00263C0E" w:rsidRDefault="00263C0E" w:rsidP="0089549E">
      <w:pPr>
        <w:pStyle w:val="NoSpacing"/>
      </w:pPr>
    </w:p>
    <w:p w:rsidR="00263C0E" w:rsidRDefault="00263C0E" w:rsidP="00C65211">
      <w:pPr>
        <w:pStyle w:val="NoSpacing"/>
        <w:ind w:right="6840"/>
      </w:pPr>
      <w:r>
        <w:t>Brief Summary of Main Discussion Points:</w:t>
      </w:r>
    </w:p>
    <w:p w:rsidR="00263C0E" w:rsidRPr="00415078" w:rsidRDefault="00263C0E" w:rsidP="0089549E">
      <w:pPr>
        <w:pStyle w:val="NoSpacing"/>
      </w:pPr>
    </w:p>
    <w:p w:rsidR="00263C0E" w:rsidRPr="00415078" w:rsidRDefault="00263C0E" w:rsidP="00415078">
      <w:pPr>
        <w:autoSpaceDE w:val="0"/>
        <w:autoSpaceDN w:val="0"/>
        <w:adjustRightInd w:val="0"/>
        <w:spacing w:after="0" w:line="240" w:lineRule="auto"/>
      </w:pPr>
      <w:r w:rsidRPr="00415078">
        <w:t>This is the largest single-</w:t>
      </w:r>
      <w:proofErr w:type="spellStart"/>
      <w:r w:rsidRPr="00415078">
        <w:t>centre</w:t>
      </w:r>
      <w:proofErr w:type="spellEnd"/>
      <w:r w:rsidRPr="00415078">
        <w:t xml:space="preserve"> trial to validate TW as a safe and effective wound </w:t>
      </w:r>
      <w:proofErr w:type="spellStart"/>
      <w:r w:rsidRPr="00415078">
        <w:t>irrigant</w:t>
      </w:r>
      <w:proofErr w:type="spellEnd"/>
      <w:r w:rsidRPr="00415078">
        <w:t>. It is the only study</w:t>
      </w:r>
      <w:r>
        <w:t xml:space="preserve"> </w:t>
      </w:r>
      <w:r w:rsidRPr="00415078">
        <w:t>that was double-blinded and controlled for irrigation technique, pressures and solution volumes.</w:t>
      </w:r>
    </w:p>
    <w:p w:rsidR="00263C0E" w:rsidRDefault="00E472EF" w:rsidP="0089549E">
      <w:pPr>
        <w:pStyle w:val="NoSpacing"/>
      </w:pPr>
      <w:r>
        <w:pict>
          <v:rect id="_x0000_i1036" style="width:0;height:1.5pt" o:hralign="center" o:hrstd="t" o:hr="t" fillcolor="gray" stroked="f"/>
        </w:pict>
      </w:r>
    </w:p>
    <w:p w:rsidR="00263C0E" w:rsidRDefault="00263C0E" w:rsidP="00C65211">
      <w:pPr>
        <w:pStyle w:val="NoSpacing"/>
        <w:ind w:right="6840"/>
      </w:pPr>
      <w:r>
        <w:t>Conclusions:</w:t>
      </w:r>
    </w:p>
    <w:p w:rsidR="00263C0E" w:rsidRDefault="00263C0E" w:rsidP="0089549E">
      <w:pPr>
        <w:pStyle w:val="NoSpacing"/>
      </w:pPr>
    </w:p>
    <w:p w:rsidR="00263C0E" w:rsidRPr="00415078" w:rsidRDefault="00263C0E" w:rsidP="00415078">
      <w:pPr>
        <w:autoSpaceDE w:val="0"/>
        <w:autoSpaceDN w:val="0"/>
        <w:adjustRightInd w:val="0"/>
        <w:spacing w:after="0" w:line="240" w:lineRule="auto"/>
      </w:pPr>
      <w:r w:rsidRPr="00415078">
        <w:t>There is no difference in the infection rate of wounds irrigated with either TW or SS solution, with a clinical</w:t>
      </w:r>
      <w:r>
        <w:t xml:space="preserve"> </w:t>
      </w:r>
      <w:r w:rsidRPr="00415078">
        <w:t>trend towards fewer wound infections in the TW group, making it a safe and cost-effective alternative to SS for</w:t>
      </w:r>
      <w:r>
        <w:t xml:space="preserve"> </w:t>
      </w:r>
      <w:r w:rsidRPr="00415078">
        <w:t>wound irrigation.</w:t>
      </w:r>
    </w:p>
    <w:p w:rsidR="00263C0E" w:rsidRDefault="00263C0E" w:rsidP="0089549E">
      <w:pPr>
        <w:pStyle w:val="NoSpacing"/>
      </w:pPr>
    </w:p>
    <w:p w:rsidR="00263C0E" w:rsidRDefault="00E472EF" w:rsidP="0089549E">
      <w:pPr>
        <w:pStyle w:val="NoSpacing"/>
      </w:pPr>
      <w:r>
        <w:pict>
          <v:rect id="_x0000_i1037" style="width:0;height:1.5pt" o:hralign="center" o:hrstd="t" o:hr="t" fillcolor="gray" stroked="f"/>
        </w:pict>
      </w:r>
    </w:p>
    <w:p w:rsidR="00263C0E" w:rsidRDefault="00263C0E" w:rsidP="007177B2">
      <w:pPr>
        <w:pStyle w:val="Heading1"/>
      </w:pPr>
      <w:r>
        <w:t>Your Discussion and Conclusions</w:t>
      </w:r>
    </w:p>
    <w:p w:rsidR="00263C0E" w:rsidRDefault="00263C0E" w:rsidP="0089549E">
      <w:pPr>
        <w:pStyle w:val="NoSpacing"/>
      </w:pPr>
    </w:p>
    <w:p w:rsidR="00263C0E" w:rsidRDefault="00263C0E" w:rsidP="00C65211">
      <w:pPr>
        <w:pStyle w:val="NoSpacing"/>
        <w:ind w:right="6840"/>
      </w:pPr>
      <w:r>
        <w:t>Accept/Decline Author’s Conclusions:</w:t>
      </w:r>
    </w:p>
    <w:p w:rsidR="00263C0E" w:rsidRDefault="00263C0E" w:rsidP="0089549E">
      <w:pPr>
        <w:pStyle w:val="NoSpacing"/>
      </w:pPr>
    </w:p>
    <w:p w:rsidR="00263C0E" w:rsidRDefault="00263C0E" w:rsidP="0089549E">
      <w:pPr>
        <w:pStyle w:val="NoSpacing"/>
      </w:pPr>
      <w:r>
        <w:t xml:space="preserve">Accept </w:t>
      </w:r>
    </w:p>
    <w:p w:rsidR="00263C0E" w:rsidRDefault="00263C0E" w:rsidP="0089549E">
      <w:pPr>
        <w:pStyle w:val="NoSpacing"/>
      </w:pPr>
    </w:p>
    <w:p w:rsidR="00263C0E" w:rsidRDefault="00E472EF" w:rsidP="0089549E">
      <w:pPr>
        <w:pStyle w:val="NoSpacing"/>
      </w:pPr>
      <w:r>
        <w:pict>
          <v:rect id="_x0000_i1038" style="width:0;height:1.5pt" o:hralign="center" o:hrstd="t" o:hr="t" fillcolor="gray" stroked="f"/>
        </w:pict>
      </w:r>
    </w:p>
    <w:p w:rsidR="00263C0E" w:rsidRDefault="00263C0E" w:rsidP="00C65211">
      <w:pPr>
        <w:pStyle w:val="NoSpacing"/>
        <w:ind w:right="6840"/>
      </w:pPr>
      <w:r>
        <w:t>Study Strengths:</w:t>
      </w:r>
    </w:p>
    <w:p w:rsidR="00263C0E" w:rsidRDefault="00263C0E" w:rsidP="0089549E">
      <w:pPr>
        <w:pStyle w:val="NoSpacing"/>
      </w:pPr>
    </w:p>
    <w:p w:rsidR="00263C0E" w:rsidRPr="0005078C" w:rsidRDefault="00263C0E" w:rsidP="0005078C">
      <w:pPr>
        <w:pStyle w:val="NoSpacing"/>
      </w:pPr>
      <w:r w:rsidRPr="0005078C">
        <w:lastRenderedPageBreak/>
        <w:t>The strengt</w:t>
      </w:r>
      <w:r>
        <w:t>hs of the study are its randomiz</w:t>
      </w:r>
      <w:r w:rsidRPr="0005078C">
        <w:t xml:space="preserve">ed design, control for technique of irrigation and volume of </w:t>
      </w:r>
      <w:proofErr w:type="spellStart"/>
      <w:r w:rsidRPr="0005078C">
        <w:t>irrigant</w:t>
      </w:r>
      <w:proofErr w:type="spellEnd"/>
      <w:r w:rsidRPr="0005078C">
        <w:t xml:space="preserve">, successful blinding, relatively large number of subjects and the fact that very few were lost to follow-up. </w:t>
      </w:r>
    </w:p>
    <w:p w:rsidR="00263C0E" w:rsidRDefault="00263C0E" w:rsidP="0089549E">
      <w:pPr>
        <w:pStyle w:val="NoSpacing"/>
      </w:pPr>
    </w:p>
    <w:p w:rsidR="00263C0E" w:rsidRDefault="00263C0E" w:rsidP="0089549E">
      <w:pPr>
        <w:pStyle w:val="NoSpacing"/>
      </w:pPr>
    </w:p>
    <w:p w:rsidR="00263C0E" w:rsidRDefault="00E472EF" w:rsidP="0089549E">
      <w:pPr>
        <w:pStyle w:val="NoSpacing"/>
      </w:pPr>
      <w:r>
        <w:pict>
          <v:rect id="_x0000_i1039" style="width:0;height:1.5pt" o:hralign="center" o:hrstd="t" o:hr="t" fillcolor="gray" stroked="f"/>
        </w:pict>
      </w:r>
    </w:p>
    <w:p w:rsidR="00263C0E" w:rsidRDefault="00263C0E" w:rsidP="0089549E">
      <w:pPr>
        <w:pStyle w:val="NoSpacing"/>
      </w:pPr>
      <w:r>
        <w:t>Study Limits:</w:t>
      </w:r>
    </w:p>
    <w:p w:rsidR="00263C0E" w:rsidRDefault="00263C0E" w:rsidP="0089549E">
      <w:pPr>
        <w:pStyle w:val="NoSpacing"/>
        <w:rPr>
          <w:sz w:val="18"/>
          <w:szCs w:val="18"/>
        </w:rPr>
      </w:pPr>
      <w:r w:rsidRPr="005450F3">
        <w:rPr>
          <w:sz w:val="18"/>
          <w:szCs w:val="18"/>
        </w:rPr>
        <w:t>(</w:t>
      </w:r>
      <w:proofErr w:type="spellStart"/>
      <w:proofErr w:type="gramStart"/>
      <w:r w:rsidRPr="005450F3">
        <w:rPr>
          <w:sz w:val="18"/>
          <w:szCs w:val="18"/>
        </w:rPr>
        <w:t>eg</w:t>
      </w:r>
      <w:proofErr w:type="spellEnd"/>
      <w:proofErr w:type="gramEnd"/>
      <w:r w:rsidRPr="005450F3">
        <w:rPr>
          <w:sz w:val="18"/>
          <w:szCs w:val="18"/>
        </w:rPr>
        <w:t xml:space="preserve"> bias)</w:t>
      </w:r>
    </w:p>
    <w:p w:rsidR="00263C0E" w:rsidRDefault="00263C0E" w:rsidP="0089549E">
      <w:pPr>
        <w:pStyle w:val="NoSpacing"/>
        <w:rPr>
          <w:sz w:val="18"/>
          <w:szCs w:val="18"/>
        </w:rPr>
      </w:pPr>
    </w:p>
    <w:p w:rsidR="00263C0E" w:rsidRPr="0005078C" w:rsidRDefault="00263C0E" w:rsidP="0005078C">
      <w:pPr>
        <w:autoSpaceDE w:val="0"/>
        <w:autoSpaceDN w:val="0"/>
        <w:adjustRightInd w:val="0"/>
        <w:spacing w:after="0" w:line="240" w:lineRule="auto"/>
        <w:rPr>
          <w:color w:val="000000"/>
        </w:rPr>
      </w:pPr>
      <w:r w:rsidRPr="0005078C">
        <w:t xml:space="preserve">A limitation of the study is that </w:t>
      </w:r>
      <w:proofErr w:type="gramStart"/>
      <w:r w:rsidRPr="0005078C">
        <w:t>the primary measured outcome of wound infection was determined by subjective indicators of infection, such as erythema or gross exudate</w:t>
      </w:r>
      <w:proofErr w:type="gramEnd"/>
      <w:r w:rsidRPr="0005078C">
        <w:t>.</w:t>
      </w:r>
      <w:r>
        <w:t xml:space="preserve"> Given the nature of the study, </w:t>
      </w:r>
      <w:r w:rsidRPr="0005078C">
        <w:t xml:space="preserve">more objective measures such as bacteria </w:t>
      </w:r>
      <w:r w:rsidRPr="0005078C">
        <w:rPr>
          <w:color w:val="000000"/>
        </w:rPr>
        <w:t>counts, wound cultures</w:t>
      </w:r>
      <w:r>
        <w:rPr>
          <w:color w:val="000000"/>
        </w:rPr>
        <w:t xml:space="preserve"> </w:t>
      </w:r>
      <w:r w:rsidRPr="0005078C">
        <w:rPr>
          <w:color w:val="000000"/>
        </w:rPr>
        <w:t xml:space="preserve">or wound biopsy were not practical. </w:t>
      </w:r>
    </w:p>
    <w:p w:rsidR="00263C0E" w:rsidRPr="005450F3" w:rsidRDefault="00263C0E" w:rsidP="0089549E">
      <w:pPr>
        <w:pStyle w:val="NoSpacing"/>
        <w:rPr>
          <w:sz w:val="18"/>
          <w:szCs w:val="18"/>
        </w:rPr>
      </w:pPr>
    </w:p>
    <w:p w:rsidR="00263C0E" w:rsidRDefault="00263C0E" w:rsidP="0089549E">
      <w:pPr>
        <w:pStyle w:val="NoSpacing"/>
      </w:pPr>
    </w:p>
    <w:p w:rsidR="00263C0E" w:rsidRDefault="00E472EF" w:rsidP="0089549E">
      <w:pPr>
        <w:pStyle w:val="NoSpacing"/>
      </w:pPr>
      <w:r>
        <w:pict>
          <v:rect id="_x0000_i1040" style="width:0;height:1.5pt" o:hralign="center" o:hrstd="t" o:hr="t" fillcolor="gray" stroked="f"/>
        </w:pict>
      </w:r>
    </w:p>
    <w:p w:rsidR="00263C0E" w:rsidRDefault="00263C0E" w:rsidP="00C65211">
      <w:pPr>
        <w:pStyle w:val="NoSpacing"/>
        <w:ind w:right="6840"/>
      </w:pPr>
      <w:r>
        <w:t>Generalizability/</w:t>
      </w:r>
    </w:p>
    <w:p w:rsidR="00263C0E" w:rsidRDefault="00263C0E" w:rsidP="00C65211">
      <w:pPr>
        <w:pStyle w:val="NoSpacing"/>
        <w:ind w:right="6840"/>
      </w:pPr>
      <w:r>
        <w:t>Implications:</w:t>
      </w:r>
    </w:p>
    <w:p w:rsidR="00263C0E" w:rsidRDefault="00263C0E" w:rsidP="00C65211">
      <w:pPr>
        <w:pStyle w:val="NoSpacing"/>
        <w:ind w:right="6840"/>
        <w:rPr>
          <w:sz w:val="18"/>
          <w:szCs w:val="18"/>
        </w:rPr>
      </w:pPr>
      <w:r>
        <w:rPr>
          <w:sz w:val="18"/>
          <w:szCs w:val="18"/>
        </w:rPr>
        <w:t>(</w:t>
      </w:r>
      <w:proofErr w:type="gramStart"/>
      <w:r>
        <w:rPr>
          <w:sz w:val="18"/>
          <w:szCs w:val="18"/>
        </w:rPr>
        <w:t>healthcare</w:t>
      </w:r>
      <w:proofErr w:type="gramEnd"/>
      <w:r>
        <w:rPr>
          <w:sz w:val="18"/>
          <w:szCs w:val="18"/>
        </w:rPr>
        <w:t xml:space="preserve"> providers</w:t>
      </w:r>
      <w:r w:rsidRPr="005450F3">
        <w:rPr>
          <w:sz w:val="18"/>
          <w:szCs w:val="18"/>
        </w:rPr>
        <w:t xml:space="preserve"> and specifically at Vanderbilt)</w:t>
      </w:r>
    </w:p>
    <w:p w:rsidR="00263C0E" w:rsidRDefault="00263C0E" w:rsidP="00C65211">
      <w:pPr>
        <w:pStyle w:val="NoSpacing"/>
        <w:ind w:right="6840"/>
        <w:rPr>
          <w:sz w:val="18"/>
          <w:szCs w:val="18"/>
        </w:rPr>
      </w:pPr>
    </w:p>
    <w:p w:rsidR="00263C0E" w:rsidRPr="00546574" w:rsidRDefault="00263C0E" w:rsidP="00546574">
      <w:pPr>
        <w:autoSpaceDE w:val="0"/>
        <w:autoSpaceDN w:val="0"/>
        <w:adjustRightInd w:val="0"/>
        <w:spacing w:after="0" w:line="240" w:lineRule="auto"/>
        <w:rPr>
          <w:rFonts w:ascii="AdvTT00bc0be2" w:hAnsi="AdvTT00bc0be2" w:cs="AdvTT00bc0be2"/>
          <w:sz w:val="20"/>
          <w:szCs w:val="20"/>
        </w:rPr>
      </w:pPr>
      <w:r>
        <w:t xml:space="preserve">TW has both economic and environmental advantages over SS as a wound </w:t>
      </w:r>
      <w:proofErr w:type="spellStart"/>
      <w:r>
        <w:t>irrigant</w:t>
      </w:r>
      <w:proofErr w:type="spellEnd"/>
      <w:r>
        <w:t>. TW is much less expensive than SS and is more readily available. At our institution, the cost of a 500 ml bottle of SS is $0.75; the patient charge is in excess of $10. With the number of lacerations treated each year, the use of TW could generate annual savings of $7.5 million for the hospitals and $100 million for patients. Irrigating accessible wounds directly under a faucet could result in additional cost savings by eliminating the need for sterile bowls, syringes and catheters. Others have investigated this technique and found equivalent rates of wound infections using TW as compared with SS for irrigation.</w:t>
      </w:r>
      <w:r>
        <w:rPr>
          <w:sz w:val="13"/>
          <w:szCs w:val="13"/>
        </w:rPr>
        <w:t xml:space="preserve"> </w:t>
      </w:r>
    </w:p>
    <w:p w:rsidR="00263C0E" w:rsidRDefault="00263C0E" w:rsidP="0089549E">
      <w:pPr>
        <w:pStyle w:val="NoSpacing"/>
      </w:pPr>
    </w:p>
    <w:p w:rsidR="00263C0E" w:rsidRDefault="00E472EF" w:rsidP="0089549E">
      <w:pPr>
        <w:pStyle w:val="NoSpacing"/>
      </w:pPr>
      <w:r>
        <w:pict>
          <v:rect id="_x0000_i1041" style="width:0;height:1.5pt" o:hralign="center" o:hrstd="t" o:hr="t" fillcolor="gray" stroked="f"/>
        </w:pict>
      </w:r>
    </w:p>
    <w:p w:rsidR="00263C0E" w:rsidRDefault="00263C0E" w:rsidP="00C65211">
      <w:pPr>
        <w:pStyle w:val="NoSpacing"/>
        <w:ind w:right="6840"/>
      </w:pPr>
      <w:r>
        <w:t>Next Thoughts/New Questions:</w:t>
      </w:r>
    </w:p>
    <w:p w:rsidR="00263C0E" w:rsidRDefault="00263C0E" w:rsidP="00C65211">
      <w:pPr>
        <w:pStyle w:val="NoSpacing"/>
        <w:ind w:right="6840"/>
        <w:rPr>
          <w:sz w:val="18"/>
          <w:szCs w:val="18"/>
        </w:rPr>
      </w:pPr>
      <w:r w:rsidRPr="00801CD8">
        <w:rPr>
          <w:sz w:val="18"/>
          <w:szCs w:val="18"/>
        </w:rPr>
        <w:t>(</w:t>
      </w:r>
      <w:proofErr w:type="gramStart"/>
      <w:r w:rsidRPr="00801CD8">
        <w:rPr>
          <w:sz w:val="18"/>
          <w:szCs w:val="18"/>
        </w:rPr>
        <w:t>brought</w:t>
      </w:r>
      <w:proofErr w:type="gramEnd"/>
      <w:r w:rsidRPr="00801CD8">
        <w:rPr>
          <w:sz w:val="18"/>
          <w:szCs w:val="18"/>
        </w:rPr>
        <w:t xml:space="preserve"> up by this study)</w:t>
      </w:r>
    </w:p>
    <w:p w:rsidR="00263C0E" w:rsidRPr="00546574" w:rsidRDefault="00263C0E" w:rsidP="00C65211">
      <w:pPr>
        <w:pStyle w:val="NoSpacing"/>
        <w:ind w:right="6840"/>
      </w:pPr>
    </w:p>
    <w:p w:rsidR="00263C0E" w:rsidRPr="00546574" w:rsidRDefault="00263C0E" w:rsidP="00C65211">
      <w:pPr>
        <w:pStyle w:val="NoSpacing"/>
        <w:ind w:right="6840"/>
      </w:pPr>
      <w:r w:rsidRPr="00546574">
        <w:t xml:space="preserve">None. </w:t>
      </w:r>
    </w:p>
    <w:p w:rsidR="00263C0E" w:rsidRDefault="00263C0E" w:rsidP="0089549E">
      <w:pPr>
        <w:pStyle w:val="NoSpacing"/>
      </w:pPr>
    </w:p>
    <w:p w:rsidR="00263C0E" w:rsidRDefault="00E472EF" w:rsidP="0089549E">
      <w:pPr>
        <w:pStyle w:val="NoSpacing"/>
      </w:pPr>
      <w:r>
        <w:pict>
          <v:rect id="_x0000_i1042" style="width:0;height:1.5pt" o:hralign="center" o:hrstd="t" o:hr="t" fillcolor="gray" stroked="f"/>
        </w:pict>
      </w:r>
    </w:p>
    <w:p w:rsidR="00263C0E" w:rsidRDefault="00263C0E" w:rsidP="00C65211">
      <w:pPr>
        <w:pStyle w:val="NoSpacing"/>
        <w:ind w:right="6840"/>
      </w:pPr>
      <w:r>
        <w:t>Q&amp;A/Discussion</w:t>
      </w:r>
    </w:p>
    <w:p w:rsidR="00263C0E" w:rsidRDefault="00263C0E" w:rsidP="00C65211">
      <w:pPr>
        <w:pStyle w:val="NoSpacing"/>
        <w:ind w:right="6840"/>
      </w:pPr>
    </w:p>
    <w:p w:rsidR="00263C0E" w:rsidRDefault="00263C0E" w:rsidP="00C65211">
      <w:pPr>
        <w:pStyle w:val="NoSpacing"/>
        <w:ind w:right="6840"/>
      </w:pPr>
      <w:r>
        <w:t xml:space="preserve">None. </w:t>
      </w:r>
    </w:p>
    <w:sectPr w:rsidR="00263C0E" w:rsidSect="00536A36">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dvOT9bd2e232.B">
    <w:altName w:val="Cambria"/>
    <w:panose1 w:val="00000000000000000000"/>
    <w:charset w:val="00"/>
    <w:family w:val="swiss"/>
    <w:notTrueType/>
    <w:pitch w:val="default"/>
    <w:sig w:usb0="00000003" w:usb1="00000000" w:usb2="00000000" w:usb3="00000000" w:csb0="00000001" w:csb1="00000000"/>
  </w:font>
  <w:font w:name="AdvOT30a32c65">
    <w:altName w:val="Cambria"/>
    <w:panose1 w:val="00000000000000000000"/>
    <w:charset w:val="00"/>
    <w:family w:val="swiss"/>
    <w:notTrueType/>
    <w:pitch w:val="default"/>
    <w:sig w:usb0="00000003" w:usb1="00000000" w:usb2="00000000" w:usb3="00000000" w:csb0="00000001" w:csb1="00000000"/>
  </w:font>
  <w:font w:name="AdvTT00bc0be2">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9E"/>
    <w:rsid w:val="0005078C"/>
    <w:rsid w:val="000D2424"/>
    <w:rsid w:val="00263C0E"/>
    <w:rsid w:val="002A7898"/>
    <w:rsid w:val="003A1998"/>
    <w:rsid w:val="00415078"/>
    <w:rsid w:val="00536A36"/>
    <w:rsid w:val="005450F3"/>
    <w:rsid w:val="00546574"/>
    <w:rsid w:val="00593D2A"/>
    <w:rsid w:val="007177B2"/>
    <w:rsid w:val="00732664"/>
    <w:rsid w:val="007811FD"/>
    <w:rsid w:val="00801CD8"/>
    <w:rsid w:val="0089549E"/>
    <w:rsid w:val="008B6539"/>
    <w:rsid w:val="009465D4"/>
    <w:rsid w:val="00965E06"/>
    <w:rsid w:val="00974EBA"/>
    <w:rsid w:val="00A4061C"/>
    <w:rsid w:val="00A55325"/>
    <w:rsid w:val="00AB4EB2"/>
    <w:rsid w:val="00B267B9"/>
    <w:rsid w:val="00B30D6C"/>
    <w:rsid w:val="00B431B8"/>
    <w:rsid w:val="00B62A81"/>
    <w:rsid w:val="00B97605"/>
    <w:rsid w:val="00BB347D"/>
    <w:rsid w:val="00C65211"/>
    <w:rsid w:val="00CF6F96"/>
    <w:rsid w:val="00E472EF"/>
    <w:rsid w:val="00E6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177B2"/>
    <w:pPr>
      <w:spacing w:after="200" w:line="276" w:lineRule="auto"/>
    </w:pPr>
    <w:rPr>
      <w:rFonts w:cs="Calibri"/>
    </w:rPr>
  </w:style>
  <w:style w:type="paragraph" w:styleId="Heading1">
    <w:name w:val="heading 1"/>
    <w:basedOn w:val="Normal"/>
    <w:next w:val="Normal"/>
    <w:link w:val="Heading1Char"/>
    <w:uiPriority w:val="99"/>
    <w:qFormat/>
    <w:rsid w:val="007177B2"/>
    <w:pPr>
      <w:keepNext/>
      <w:keepLines/>
      <w:pBdr>
        <w:top w:val="single" w:sz="4" w:space="1" w:color="auto"/>
        <w:left w:val="single" w:sz="4" w:space="4" w:color="auto"/>
        <w:bottom w:val="single" w:sz="4" w:space="1" w:color="auto"/>
        <w:right w:val="single" w:sz="4" w:space="4" w:color="auto"/>
      </w:pBdr>
      <w:spacing w:before="480" w:after="0"/>
      <w:jc w:val="center"/>
      <w:outlineLvl w:val="0"/>
    </w:pPr>
    <w:rPr>
      <w:rFonts w:ascii="Cambria" w:eastAsia="MS Gothi" w:hAnsi="Cambria" w:cs="Cambria"/>
      <w:sz w:val="24"/>
      <w:szCs w:val="24"/>
    </w:rPr>
  </w:style>
  <w:style w:type="paragraph" w:styleId="Heading2">
    <w:name w:val="heading 2"/>
    <w:basedOn w:val="Normal"/>
    <w:next w:val="Normal"/>
    <w:link w:val="Heading2Char"/>
    <w:uiPriority w:val="99"/>
    <w:qFormat/>
    <w:rsid w:val="00C65211"/>
    <w:pPr>
      <w:keepNext/>
      <w:keepLines/>
      <w:spacing w:before="200" w:after="0" w:line="240" w:lineRule="auto"/>
      <w:ind w:left="720" w:hanging="720"/>
      <w:outlineLvl w:val="1"/>
    </w:pPr>
    <w:rPr>
      <w:rFonts w:ascii="Cambria" w:eastAsia="MS Gothi" w:hAnsi="Cambria" w:cs="Cambria"/>
      <w:b/>
      <w:bCs/>
      <w:color w:val="4F81BD"/>
      <w:sz w:val="26"/>
      <w:szCs w:val="26"/>
    </w:rPr>
  </w:style>
  <w:style w:type="paragraph" w:styleId="Heading3">
    <w:name w:val="heading 3"/>
    <w:basedOn w:val="Normal"/>
    <w:next w:val="Normal"/>
    <w:link w:val="Heading3Char"/>
    <w:uiPriority w:val="99"/>
    <w:qFormat/>
    <w:rsid w:val="007177B2"/>
    <w:pPr>
      <w:keepNext/>
      <w:keepLines/>
      <w:spacing w:before="200" w:after="0"/>
      <w:outlineLvl w:val="2"/>
    </w:pPr>
    <w:rPr>
      <w:rFonts w:ascii="Cambria" w:eastAsia="MS Gothi"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7B2"/>
    <w:rPr>
      <w:rFonts w:ascii="Cambria" w:eastAsia="MS Gothi" w:hAnsi="Cambria" w:cs="Cambria"/>
      <w:sz w:val="28"/>
      <w:szCs w:val="28"/>
    </w:rPr>
  </w:style>
  <w:style w:type="character" w:customStyle="1" w:styleId="Heading2Char">
    <w:name w:val="Heading 2 Char"/>
    <w:basedOn w:val="DefaultParagraphFont"/>
    <w:link w:val="Heading2"/>
    <w:uiPriority w:val="99"/>
    <w:rsid w:val="00C65211"/>
    <w:rPr>
      <w:rFonts w:ascii="Cambria" w:eastAsia="MS Gothi" w:hAnsi="Cambria" w:cs="Cambria"/>
      <w:b/>
      <w:bCs/>
      <w:color w:val="4F81BD"/>
      <w:sz w:val="26"/>
      <w:szCs w:val="26"/>
    </w:rPr>
  </w:style>
  <w:style w:type="character" w:customStyle="1" w:styleId="Heading3Char">
    <w:name w:val="Heading 3 Char"/>
    <w:basedOn w:val="DefaultParagraphFont"/>
    <w:link w:val="Heading3"/>
    <w:uiPriority w:val="99"/>
    <w:rsid w:val="007177B2"/>
    <w:rPr>
      <w:rFonts w:ascii="Cambria" w:eastAsia="MS Gothi" w:hAnsi="Cambria" w:cs="Cambria"/>
      <w:b/>
      <w:bCs/>
      <w:color w:val="4F81BD"/>
    </w:rPr>
  </w:style>
  <w:style w:type="paragraph" w:styleId="NoSpacing">
    <w:name w:val="No Spacing"/>
    <w:uiPriority w:val="99"/>
    <w:qFormat/>
    <w:rsid w:val="0089549E"/>
    <w:rPr>
      <w:rFonts w:cs="Calibri"/>
    </w:rPr>
  </w:style>
  <w:style w:type="character" w:styleId="Emphasis">
    <w:name w:val="Emphasis"/>
    <w:basedOn w:val="DefaultParagraphFont"/>
    <w:uiPriority w:val="99"/>
    <w:qFormat/>
    <w:rsid w:val="007177B2"/>
    <w:rPr>
      <w:i/>
      <w:iCs/>
    </w:rPr>
  </w:style>
  <w:style w:type="character" w:styleId="IntenseEmphasis">
    <w:name w:val="Intense Emphasis"/>
    <w:basedOn w:val="DefaultParagraphFont"/>
    <w:uiPriority w:val="99"/>
    <w:qFormat/>
    <w:rsid w:val="007177B2"/>
    <w:rPr>
      <w:b/>
      <w:bCs/>
      <w:i/>
      <w:iCs/>
      <w:color w:val="4F81BD"/>
    </w:rPr>
  </w:style>
  <w:style w:type="character" w:styleId="Strong">
    <w:name w:val="Strong"/>
    <w:basedOn w:val="DefaultParagraphFont"/>
    <w:uiPriority w:val="99"/>
    <w:qFormat/>
    <w:rsid w:val="007177B2"/>
    <w:rPr>
      <w:b/>
      <w:bCs/>
    </w:rPr>
  </w:style>
  <w:style w:type="paragraph" w:styleId="Quote">
    <w:name w:val="Quote"/>
    <w:basedOn w:val="Normal"/>
    <w:next w:val="Normal"/>
    <w:link w:val="QuoteChar"/>
    <w:uiPriority w:val="99"/>
    <w:qFormat/>
    <w:rsid w:val="007177B2"/>
    <w:rPr>
      <w:i/>
      <w:iCs/>
      <w:color w:val="000000"/>
    </w:rPr>
  </w:style>
  <w:style w:type="character" w:customStyle="1" w:styleId="QuoteChar">
    <w:name w:val="Quote Char"/>
    <w:basedOn w:val="DefaultParagraphFont"/>
    <w:link w:val="Quote"/>
    <w:uiPriority w:val="99"/>
    <w:rsid w:val="007177B2"/>
    <w:rPr>
      <w:i/>
      <w:iCs/>
      <w:color w:val="000000"/>
    </w:rPr>
  </w:style>
  <w:style w:type="paragraph" w:styleId="IntenseQuote">
    <w:name w:val="Intense Quote"/>
    <w:basedOn w:val="Normal"/>
    <w:next w:val="Normal"/>
    <w:link w:val="IntenseQuoteChar"/>
    <w:uiPriority w:val="99"/>
    <w:qFormat/>
    <w:rsid w:val="007177B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7177B2"/>
    <w:rPr>
      <w:b/>
      <w:bCs/>
      <w:i/>
      <w:iCs/>
      <w:color w:val="4F81BD"/>
    </w:rPr>
  </w:style>
  <w:style w:type="character" w:styleId="SubtleReference">
    <w:name w:val="Subtle Reference"/>
    <w:basedOn w:val="DefaultParagraphFont"/>
    <w:uiPriority w:val="99"/>
    <w:qFormat/>
    <w:rsid w:val="007177B2"/>
    <w:rPr>
      <w:smallCaps/>
      <w:color w:val="C0504D"/>
      <w:u w:val="single"/>
    </w:rPr>
  </w:style>
  <w:style w:type="character" w:styleId="IntenseReference">
    <w:name w:val="Intense Reference"/>
    <w:basedOn w:val="DefaultParagraphFont"/>
    <w:uiPriority w:val="99"/>
    <w:qFormat/>
    <w:rsid w:val="007177B2"/>
    <w:rPr>
      <w:b/>
      <w:bCs/>
      <w:smallCaps/>
      <w:color w:val="C0504D"/>
      <w:spacing w:val="5"/>
      <w:u w:val="single"/>
    </w:rPr>
  </w:style>
  <w:style w:type="character" w:styleId="BookTitle">
    <w:name w:val="Book Title"/>
    <w:basedOn w:val="DefaultParagraphFont"/>
    <w:uiPriority w:val="99"/>
    <w:qFormat/>
    <w:rsid w:val="007177B2"/>
    <w:rPr>
      <w:b/>
      <w:bCs/>
      <w:smallCaps/>
      <w:spacing w:val="5"/>
    </w:rPr>
  </w:style>
  <w:style w:type="paragraph" w:styleId="ListParagraph">
    <w:name w:val="List Paragraph"/>
    <w:basedOn w:val="Normal"/>
    <w:uiPriority w:val="99"/>
    <w:qFormat/>
    <w:rsid w:val="007177B2"/>
    <w:pPr>
      <w:ind w:left="720"/>
      <w:contextualSpacing/>
    </w:pPr>
  </w:style>
  <w:style w:type="paragraph" w:styleId="Title">
    <w:name w:val="Title"/>
    <w:basedOn w:val="Normal"/>
    <w:next w:val="Normal"/>
    <w:link w:val="TitleChar"/>
    <w:uiPriority w:val="99"/>
    <w:qFormat/>
    <w:rsid w:val="007177B2"/>
    <w:pPr>
      <w:pBdr>
        <w:bottom w:val="single" w:sz="8" w:space="4" w:color="4F81BD"/>
      </w:pBdr>
      <w:spacing w:after="300" w:line="240" w:lineRule="auto"/>
      <w:contextualSpacing/>
    </w:pPr>
    <w:rPr>
      <w:rFonts w:ascii="Cambria" w:eastAsia="MS Gothi" w:hAnsi="Cambria" w:cs="Cambria"/>
      <w:color w:val="17365D"/>
      <w:spacing w:val="5"/>
      <w:kern w:val="28"/>
      <w:sz w:val="52"/>
      <w:szCs w:val="52"/>
    </w:rPr>
  </w:style>
  <w:style w:type="character" w:customStyle="1" w:styleId="TitleChar">
    <w:name w:val="Title Char"/>
    <w:basedOn w:val="DefaultParagraphFont"/>
    <w:link w:val="Title"/>
    <w:uiPriority w:val="99"/>
    <w:rsid w:val="007177B2"/>
    <w:rPr>
      <w:rFonts w:ascii="Cambria" w:eastAsia="MS Gothi" w:hAnsi="Cambria" w:cs="Cambria"/>
      <w:color w:val="17365D"/>
      <w:spacing w:val="5"/>
      <w:kern w:val="28"/>
      <w:sz w:val="52"/>
      <w:szCs w:val="52"/>
    </w:rPr>
  </w:style>
  <w:style w:type="paragraph" w:styleId="Subtitle">
    <w:name w:val="Subtitle"/>
    <w:basedOn w:val="Normal"/>
    <w:next w:val="Normal"/>
    <w:link w:val="SubtitleChar"/>
    <w:uiPriority w:val="99"/>
    <w:qFormat/>
    <w:rsid w:val="007177B2"/>
    <w:pPr>
      <w:numPr>
        <w:ilvl w:val="1"/>
      </w:numPr>
    </w:pPr>
    <w:rPr>
      <w:rFonts w:ascii="Cambria" w:eastAsia="MS Gothi" w:hAnsi="Cambria" w:cs="Cambria"/>
      <w:i/>
      <w:iCs/>
      <w:color w:val="4F81BD"/>
      <w:spacing w:val="15"/>
      <w:sz w:val="24"/>
      <w:szCs w:val="24"/>
    </w:rPr>
  </w:style>
  <w:style w:type="character" w:customStyle="1" w:styleId="SubtitleChar">
    <w:name w:val="Subtitle Char"/>
    <w:basedOn w:val="DefaultParagraphFont"/>
    <w:link w:val="Subtitle"/>
    <w:uiPriority w:val="99"/>
    <w:rsid w:val="007177B2"/>
    <w:rPr>
      <w:rFonts w:ascii="Cambria" w:eastAsia="MS Gothi" w:hAnsi="Cambria" w:cs="Cambria"/>
      <w:i/>
      <w:iCs/>
      <w:color w:val="4F81BD"/>
      <w:spacing w:val="15"/>
      <w:sz w:val="24"/>
      <w:szCs w:val="24"/>
    </w:rPr>
  </w:style>
  <w:style w:type="character" w:styleId="SubtleEmphasis">
    <w:name w:val="Subtle Emphasis"/>
    <w:basedOn w:val="DefaultParagraphFont"/>
    <w:uiPriority w:val="99"/>
    <w:qFormat/>
    <w:rsid w:val="007177B2"/>
    <w:rPr>
      <w:i/>
      <w:iCs/>
      <w:color w:val="808080"/>
    </w:rPr>
  </w:style>
  <w:style w:type="character" w:styleId="Hyperlink">
    <w:name w:val="Hyperlink"/>
    <w:basedOn w:val="DefaultParagraphFont"/>
    <w:uiPriority w:val="99"/>
    <w:rsid w:val="00B267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177B2"/>
    <w:pPr>
      <w:spacing w:after="200" w:line="276" w:lineRule="auto"/>
    </w:pPr>
    <w:rPr>
      <w:rFonts w:cs="Calibri"/>
    </w:rPr>
  </w:style>
  <w:style w:type="paragraph" w:styleId="Heading1">
    <w:name w:val="heading 1"/>
    <w:basedOn w:val="Normal"/>
    <w:next w:val="Normal"/>
    <w:link w:val="Heading1Char"/>
    <w:uiPriority w:val="99"/>
    <w:qFormat/>
    <w:rsid w:val="007177B2"/>
    <w:pPr>
      <w:keepNext/>
      <w:keepLines/>
      <w:pBdr>
        <w:top w:val="single" w:sz="4" w:space="1" w:color="auto"/>
        <w:left w:val="single" w:sz="4" w:space="4" w:color="auto"/>
        <w:bottom w:val="single" w:sz="4" w:space="1" w:color="auto"/>
        <w:right w:val="single" w:sz="4" w:space="4" w:color="auto"/>
      </w:pBdr>
      <w:spacing w:before="480" w:after="0"/>
      <w:jc w:val="center"/>
      <w:outlineLvl w:val="0"/>
    </w:pPr>
    <w:rPr>
      <w:rFonts w:ascii="Cambria" w:eastAsia="MS Gothi" w:hAnsi="Cambria" w:cs="Cambria"/>
      <w:sz w:val="24"/>
      <w:szCs w:val="24"/>
    </w:rPr>
  </w:style>
  <w:style w:type="paragraph" w:styleId="Heading2">
    <w:name w:val="heading 2"/>
    <w:basedOn w:val="Normal"/>
    <w:next w:val="Normal"/>
    <w:link w:val="Heading2Char"/>
    <w:uiPriority w:val="99"/>
    <w:qFormat/>
    <w:rsid w:val="00C65211"/>
    <w:pPr>
      <w:keepNext/>
      <w:keepLines/>
      <w:spacing w:before="200" w:after="0" w:line="240" w:lineRule="auto"/>
      <w:ind w:left="720" w:hanging="720"/>
      <w:outlineLvl w:val="1"/>
    </w:pPr>
    <w:rPr>
      <w:rFonts w:ascii="Cambria" w:eastAsia="MS Gothi" w:hAnsi="Cambria" w:cs="Cambria"/>
      <w:b/>
      <w:bCs/>
      <w:color w:val="4F81BD"/>
      <w:sz w:val="26"/>
      <w:szCs w:val="26"/>
    </w:rPr>
  </w:style>
  <w:style w:type="paragraph" w:styleId="Heading3">
    <w:name w:val="heading 3"/>
    <w:basedOn w:val="Normal"/>
    <w:next w:val="Normal"/>
    <w:link w:val="Heading3Char"/>
    <w:uiPriority w:val="99"/>
    <w:qFormat/>
    <w:rsid w:val="007177B2"/>
    <w:pPr>
      <w:keepNext/>
      <w:keepLines/>
      <w:spacing w:before="200" w:after="0"/>
      <w:outlineLvl w:val="2"/>
    </w:pPr>
    <w:rPr>
      <w:rFonts w:ascii="Cambria" w:eastAsia="MS Gothi"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7B2"/>
    <w:rPr>
      <w:rFonts w:ascii="Cambria" w:eastAsia="MS Gothi" w:hAnsi="Cambria" w:cs="Cambria"/>
      <w:sz w:val="28"/>
      <w:szCs w:val="28"/>
    </w:rPr>
  </w:style>
  <w:style w:type="character" w:customStyle="1" w:styleId="Heading2Char">
    <w:name w:val="Heading 2 Char"/>
    <w:basedOn w:val="DefaultParagraphFont"/>
    <w:link w:val="Heading2"/>
    <w:uiPriority w:val="99"/>
    <w:rsid w:val="00C65211"/>
    <w:rPr>
      <w:rFonts w:ascii="Cambria" w:eastAsia="MS Gothi" w:hAnsi="Cambria" w:cs="Cambria"/>
      <w:b/>
      <w:bCs/>
      <w:color w:val="4F81BD"/>
      <w:sz w:val="26"/>
      <w:szCs w:val="26"/>
    </w:rPr>
  </w:style>
  <w:style w:type="character" w:customStyle="1" w:styleId="Heading3Char">
    <w:name w:val="Heading 3 Char"/>
    <w:basedOn w:val="DefaultParagraphFont"/>
    <w:link w:val="Heading3"/>
    <w:uiPriority w:val="99"/>
    <w:rsid w:val="007177B2"/>
    <w:rPr>
      <w:rFonts w:ascii="Cambria" w:eastAsia="MS Gothi" w:hAnsi="Cambria" w:cs="Cambria"/>
      <w:b/>
      <w:bCs/>
      <w:color w:val="4F81BD"/>
    </w:rPr>
  </w:style>
  <w:style w:type="paragraph" w:styleId="NoSpacing">
    <w:name w:val="No Spacing"/>
    <w:uiPriority w:val="99"/>
    <w:qFormat/>
    <w:rsid w:val="0089549E"/>
    <w:rPr>
      <w:rFonts w:cs="Calibri"/>
    </w:rPr>
  </w:style>
  <w:style w:type="character" w:styleId="Emphasis">
    <w:name w:val="Emphasis"/>
    <w:basedOn w:val="DefaultParagraphFont"/>
    <w:uiPriority w:val="99"/>
    <w:qFormat/>
    <w:rsid w:val="007177B2"/>
    <w:rPr>
      <w:i/>
      <w:iCs/>
    </w:rPr>
  </w:style>
  <w:style w:type="character" w:styleId="IntenseEmphasis">
    <w:name w:val="Intense Emphasis"/>
    <w:basedOn w:val="DefaultParagraphFont"/>
    <w:uiPriority w:val="99"/>
    <w:qFormat/>
    <w:rsid w:val="007177B2"/>
    <w:rPr>
      <w:b/>
      <w:bCs/>
      <w:i/>
      <w:iCs/>
      <w:color w:val="4F81BD"/>
    </w:rPr>
  </w:style>
  <w:style w:type="character" w:styleId="Strong">
    <w:name w:val="Strong"/>
    <w:basedOn w:val="DefaultParagraphFont"/>
    <w:uiPriority w:val="99"/>
    <w:qFormat/>
    <w:rsid w:val="007177B2"/>
    <w:rPr>
      <w:b/>
      <w:bCs/>
    </w:rPr>
  </w:style>
  <w:style w:type="paragraph" w:styleId="Quote">
    <w:name w:val="Quote"/>
    <w:basedOn w:val="Normal"/>
    <w:next w:val="Normal"/>
    <w:link w:val="QuoteChar"/>
    <w:uiPriority w:val="99"/>
    <w:qFormat/>
    <w:rsid w:val="007177B2"/>
    <w:rPr>
      <w:i/>
      <w:iCs/>
      <w:color w:val="000000"/>
    </w:rPr>
  </w:style>
  <w:style w:type="character" w:customStyle="1" w:styleId="QuoteChar">
    <w:name w:val="Quote Char"/>
    <w:basedOn w:val="DefaultParagraphFont"/>
    <w:link w:val="Quote"/>
    <w:uiPriority w:val="99"/>
    <w:rsid w:val="007177B2"/>
    <w:rPr>
      <w:i/>
      <w:iCs/>
      <w:color w:val="000000"/>
    </w:rPr>
  </w:style>
  <w:style w:type="paragraph" w:styleId="IntenseQuote">
    <w:name w:val="Intense Quote"/>
    <w:basedOn w:val="Normal"/>
    <w:next w:val="Normal"/>
    <w:link w:val="IntenseQuoteChar"/>
    <w:uiPriority w:val="99"/>
    <w:qFormat/>
    <w:rsid w:val="007177B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7177B2"/>
    <w:rPr>
      <w:b/>
      <w:bCs/>
      <w:i/>
      <w:iCs/>
      <w:color w:val="4F81BD"/>
    </w:rPr>
  </w:style>
  <w:style w:type="character" w:styleId="SubtleReference">
    <w:name w:val="Subtle Reference"/>
    <w:basedOn w:val="DefaultParagraphFont"/>
    <w:uiPriority w:val="99"/>
    <w:qFormat/>
    <w:rsid w:val="007177B2"/>
    <w:rPr>
      <w:smallCaps/>
      <w:color w:val="C0504D"/>
      <w:u w:val="single"/>
    </w:rPr>
  </w:style>
  <w:style w:type="character" w:styleId="IntenseReference">
    <w:name w:val="Intense Reference"/>
    <w:basedOn w:val="DefaultParagraphFont"/>
    <w:uiPriority w:val="99"/>
    <w:qFormat/>
    <w:rsid w:val="007177B2"/>
    <w:rPr>
      <w:b/>
      <w:bCs/>
      <w:smallCaps/>
      <w:color w:val="C0504D"/>
      <w:spacing w:val="5"/>
      <w:u w:val="single"/>
    </w:rPr>
  </w:style>
  <w:style w:type="character" w:styleId="BookTitle">
    <w:name w:val="Book Title"/>
    <w:basedOn w:val="DefaultParagraphFont"/>
    <w:uiPriority w:val="99"/>
    <w:qFormat/>
    <w:rsid w:val="007177B2"/>
    <w:rPr>
      <w:b/>
      <w:bCs/>
      <w:smallCaps/>
      <w:spacing w:val="5"/>
    </w:rPr>
  </w:style>
  <w:style w:type="paragraph" w:styleId="ListParagraph">
    <w:name w:val="List Paragraph"/>
    <w:basedOn w:val="Normal"/>
    <w:uiPriority w:val="99"/>
    <w:qFormat/>
    <w:rsid w:val="007177B2"/>
    <w:pPr>
      <w:ind w:left="720"/>
      <w:contextualSpacing/>
    </w:pPr>
  </w:style>
  <w:style w:type="paragraph" w:styleId="Title">
    <w:name w:val="Title"/>
    <w:basedOn w:val="Normal"/>
    <w:next w:val="Normal"/>
    <w:link w:val="TitleChar"/>
    <w:uiPriority w:val="99"/>
    <w:qFormat/>
    <w:rsid w:val="007177B2"/>
    <w:pPr>
      <w:pBdr>
        <w:bottom w:val="single" w:sz="8" w:space="4" w:color="4F81BD"/>
      </w:pBdr>
      <w:spacing w:after="300" w:line="240" w:lineRule="auto"/>
      <w:contextualSpacing/>
    </w:pPr>
    <w:rPr>
      <w:rFonts w:ascii="Cambria" w:eastAsia="MS Gothi" w:hAnsi="Cambria" w:cs="Cambria"/>
      <w:color w:val="17365D"/>
      <w:spacing w:val="5"/>
      <w:kern w:val="28"/>
      <w:sz w:val="52"/>
      <w:szCs w:val="52"/>
    </w:rPr>
  </w:style>
  <w:style w:type="character" w:customStyle="1" w:styleId="TitleChar">
    <w:name w:val="Title Char"/>
    <w:basedOn w:val="DefaultParagraphFont"/>
    <w:link w:val="Title"/>
    <w:uiPriority w:val="99"/>
    <w:rsid w:val="007177B2"/>
    <w:rPr>
      <w:rFonts w:ascii="Cambria" w:eastAsia="MS Gothi" w:hAnsi="Cambria" w:cs="Cambria"/>
      <w:color w:val="17365D"/>
      <w:spacing w:val="5"/>
      <w:kern w:val="28"/>
      <w:sz w:val="52"/>
      <w:szCs w:val="52"/>
    </w:rPr>
  </w:style>
  <w:style w:type="paragraph" w:styleId="Subtitle">
    <w:name w:val="Subtitle"/>
    <w:basedOn w:val="Normal"/>
    <w:next w:val="Normal"/>
    <w:link w:val="SubtitleChar"/>
    <w:uiPriority w:val="99"/>
    <w:qFormat/>
    <w:rsid w:val="007177B2"/>
    <w:pPr>
      <w:numPr>
        <w:ilvl w:val="1"/>
      </w:numPr>
    </w:pPr>
    <w:rPr>
      <w:rFonts w:ascii="Cambria" w:eastAsia="MS Gothi" w:hAnsi="Cambria" w:cs="Cambria"/>
      <w:i/>
      <w:iCs/>
      <w:color w:val="4F81BD"/>
      <w:spacing w:val="15"/>
      <w:sz w:val="24"/>
      <w:szCs w:val="24"/>
    </w:rPr>
  </w:style>
  <w:style w:type="character" w:customStyle="1" w:styleId="SubtitleChar">
    <w:name w:val="Subtitle Char"/>
    <w:basedOn w:val="DefaultParagraphFont"/>
    <w:link w:val="Subtitle"/>
    <w:uiPriority w:val="99"/>
    <w:rsid w:val="007177B2"/>
    <w:rPr>
      <w:rFonts w:ascii="Cambria" w:eastAsia="MS Gothi" w:hAnsi="Cambria" w:cs="Cambria"/>
      <w:i/>
      <w:iCs/>
      <w:color w:val="4F81BD"/>
      <w:spacing w:val="15"/>
      <w:sz w:val="24"/>
      <w:szCs w:val="24"/>
    </w:rPr>
  </w:style>
  <w:style w:type="character" w:styleId="SubtleEmphasis">
    <w:name w:val="Subtle Emphasis"/>
    <w:basedOn w:val="DefaultParagraphFont"/>
    <w:uiPriority w:val="99"/>
    <w:qFormat/>
    <w:rsid w:val="007177B2"/>
    <w:rPr>
      <w:i/>
      <w:iCs/>
      <w:color w:val="808080"/>
    </w:rPr>
  </w:style>
  <w:style w:type="character" w:styleId="Hyperlink">
    <w:name w:val="Hyperlink"/>
    <w:basedOn w:val="DefaultParagraphFont"/>
    <w:uiPriority w:val="99"/>
    <w:rsid w:val="00B26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2332589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5786</Characters>
  <Application>Microsoft Macintosh Word</Application>
  <DocSecurity>0</DocSecurity>
  <Lines>48</Lines>
  <Paragraphs>13</Paragraphs>
  <ScaleCrop>false</ScaleCrop>
  <Company>VUMC</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Club Summary</dc:title>
  <dc:subject/>
  <dc:creator>paganolm</dc:creator>
  <cp:keywords/>
  <dc:description/>
  <cp:lastModifiedBy>Elizabeth Dubey</cp:lastModifiedBy>
  <cp:revision>2</cp:revision>
  <dcterms:created xsi:type="dcterms:W3CDTF">2017-09-06T14:28:00Z</dcterms:created>
  <dcterms:modified xsi:type="dcterms:W3CDTF">2017-09-06T14:28:00Z</dcterms:modified>
</cp:coreProperties>
</file>